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C9641" w14:textId="77777777" w:rsidR="000F2410" w:rsidRPr="000F2410" w:rsidRDefault="000F2410" w:rsidP="000F2410">
      <w:pPr>
        <w:jc w:val="both"/>
        <w:rPr>
          <w:b/>
          <w:bCs/>
        </w:rPr>
      </w:pPr>
      <w:r w:rsidRPr="000F2410">
        <w:rPr>
          <w:b/>
          <w:bCs/>
        </w:rPr>
        <w:t>RB-DS2</w:t>
      </w:r>
    </w:p>
    <w:p w14:paraId="72DDF5EE" w14:textId="77777777" w:rsidR="000F2410" w:rsidRPr="000F2410" w:rsidRDefault="000F2410" w:rsidP="000F2410">
      <w:pPr>
        <w:jc w:val="both"/>
        <w:rPr>
          <w:b/>
          <w:bCs/>
        </w:rPr>
      </w:pPr>
      <w:r w:rsidRPr="000F2410">
        <w:rPr>
          <w:b/>
          <w:bCs/>
        </w:rPr>
        <w:t>Stereo Delay Synchroniser &amp; Time-Zone Delay</w:t>
      </w:r>
    </w:p>
    <w:p w14:paraId="5D74C982" w14:textId="77777777" w:rsidR="000F2410" w:rsidRDefault="000F2410" w:rsidP="000F2410">
      <w:pPr>
        <w:jc w:val="both"/>
      </w:pPr>
      <w:r w:rsidRPr="000F2410">
        <w:t>The RB-DS2 is a stereo audio delay synchroniser used for resynchronising audio to video following delay processes such as standards conversion, transmission delay, logo insertion, video aspect ratio conversion and network delays.</w:t>
      </w:r>
    </w:p>
    <w:p w14:paraId="3B07232E" w14:textId="33AF26BA" w:rsidR="000F2410" w:rsidRPr="000F2410" w:rsidRDefault="000F2410" w:rsidP="000F2410">
      <w:pPr>
        <w:jc w:val="both"/>
      </w:pPr>
      <w:r w:rsidRPr="000F2410">
        <w:t>The RB-DS2 is a stereo audio delay synchroniser used for resynchronising audio to video following delay processes such as standards conversion, transmission delay, logo insertion, video aspect ratio conversion and network delays. It can be used for fixed installations to correct a permanent audio delay, or on an intermittent basis to provide occasional correction, for example for live links. Accepting digital audio signals up to 96kHz, 24</w:t>
      </w:r>
      <w:r>
        <w:t>-</w:t>
      </w:r>
      <w:r w:rsidRPr="000F2410">
        <w:t>bit, the sonic quality of the RB-DS2 is superb and silent switching is used to provide the smoothest, cleanest audio delay available.</w:t>
      </w:r>
    </w:p>
    <w:p w14:paraId="1BDD6E6F" w14:textId="42919193" w:rsidR="000F2410" w:rsidRPr="000F2410" w:rsidRDefault="000F2410" w:rsidP="000F2410">
      <w:pPr>
        <w:jc w:val="both"/>
      </w:pPr>
      <w:r w:rsidRPr="000F2410">
        <w:t>The RB-DS2 has both balanced analogue and AES/EBU digital audio inputs and outputs on 3 pin XLR connectors. It can act as a combined A/D and D/A unit meaning that analogue inputs can be delayed and output as AES/EBU or vice-versa. It is a stereo delay, but can also be used as a dual mono delay, to process each audio path separately, or as a mono delay only. As standard the RB-DS2 can provide up to 10.5 seconds of delay at 96kHz sampling, 24</w:t>
      </w:r>
      <w:r>
        <w:t>-</w:t>
      </w:r>
      <w:r w:rsidRPr="000F2410">
        <w:t>bit (42 secs at 48kHz, 16 bit).</w:t>
      </w:r>
    </w:p>
    <w:p w14:paraId="18E2602F" w14:textId="77777777" w:rsidR="000F2410" w:rsidRPr="000F2410" w:rsidRDefault="000F2410" w:rsidP="000F2410">
      <w:pPr>
        <w:jc w:val="both"/>
      </w:pPr>
      <w:r w:rsidRPr="000F2410">
        <w:t xml:space="preserve">An internal Compact Flash™ expansion allows up to 2GB of memory to be accessed providing delay times of over 4 hours, for example, to delay a programme output across different time-zones, or to shift a broadcast programme by 1 hour for a satellite rebroadcast. Delay times can be selected in samples, fields, frames, metres, milliseconds and with the Compact Flash™ expansion, in </w:t>
      </w:r>
      <w:proofErr w:type="spellStart"/>
      <w:r w:rsidRPr="000F2410">
        <w:t>hh:</w:t>
      </w:r>
      <w:proofErr w:type="gramStart"/>
      <w:r w:rsidRPr="000F2410">
        <w:t>mm:ss</w:t>
      </w:r>
      <w:proofErr w:type="spellEnd"/>
      <w:r w:rsidRPr="000F2410">
        <w:t>.</w:t>
      </w:r>
      <w:proofErr w:type="gramEnd"/>
      <w:r w:rsidRPr="000F2410">
        <w:t xml:space="preserve"> Frame and field definitions can be for PAL (25 frame) or NTSC (30 frame) signals.</w:t>
      </w:r>
    </w:p>
    <w:p w14:paraId="3F90A5F8" w14:textId="77777777" w:rsidR="000F2410" w:rsidRPr="000F2410" w:rsidRDefault="000F2410" w:rsidP="000F2410">
      <w:pPr>
        <w:jc w:val="both"/>
      </w:pPr>
      <w:r w:rsidRPr="000F2410">
        <w:t xml:space="preserve">A front panel blue vacuum fluorescent display with rotary controller is used for selecting the various settings of the delay, which include the source (analogue or digital), channels, sample rate, sample bit width, format (PAL or NTSC), delay units and the delay itself. Additionally, input peak digits can be selected from +12dBu, +18dBu and +24dBu for </w:t>
      </w:r>
      <w:proofErr w:type="spellStart"/>
      <w:r w:rsidRPr="000F2410">
        <w:t>FSD</w:t>
      </w:r>
      <w:proofErr w:type="spellEnd"/>
      <w:r w:rsidRPr="000F2410">
        <w:t xml:space="preserve"> and two left and right pre-set potentiometers on the rear panel allow the input gain range to be altered by ±3dB around the selected peak digits. The analogue output gain range can be altered in software from -6dBu to +24dBu output level, ref </w:t>
      </w:r>
      <w:proofErr w:type="spellStart"/>
      <w:r w:rsidRPr="000F2410">
        <w:t>FSD</w:t>
      </w:r>
      <w:proofErr w:type="spellEnd"/>
      <w:r w:rsidRPr="000F2410">
        <w:t>. Both analogue and digital outputs can be separately muted and a front panel Bypass button disengages electro-mechanical relays to divert both analogue and digital inputs to their outputs. This is also disengaged automatically when a power-fail occurs.</w:t>
      </w:r>
    </w:p>
    <w:p w14:paraId="2B3BEC18" w14:textId="77777777" w:rsidR="000F2410" w:rsidRPr="000F2410" w:rsidRDefault="000F2410" w:rsidP="000F2410">
      <w:pPr>
        <w:jc w:val="both"/>
      </w:pPr>
      <w:r w:rsidRPr="000F2410">
        <w:t>All of the settings in the unit can be saved to one of 8 configuration settings. These Configs can be viewed, edited, saved and loaded, and also remotely loaded by using one of the 8 GPI contacts, meaning that any setting, such as delay time or Bypass, can be altered instantaneously using a GPI signal. The RB-DS2 also has an RS232 serial port for remotely controlling the unit and there are 4 remote outputs which can be used for signalling. The front panel controls can be locked-out for situations where remote control is being used to run the unit, or where physical security is required.</w:t>
      </w:r>
    </w:p>
    <w:p w14:paraId="34DD15C2" w14:textId="77777777" w:rsidR="000F2410" w:rsidRPr="000F2410" w:rsidRDefault="000F2410" w:rsidP="000F2410">
      <w:pPr>
        <w:jc w:val="both"/>
      </w:pPr>
      <w:r w:rsidRPr="000F2410">
        <w:t xml:space="preserve">This product has settings that can be adjusted using the Sonifex </w:t>
      </w:r>
      <w:proofErr w:type="spellStart"/>
      <w:r w:rsidRPr="000F2410">
        <w:t>SCi</w:t>
      </w:r>
      <w:proofErr w:type="spellEnd"/>
      <w:r w:rsidRPr="000F2410">
        <w:t xml:space="preserve"> (Serial Control Interface) software.</w:t>
      </w:r>
    </w:p>
    <w:p w14:paraId="0FB6AC65" w14:textId="02F10062" w:rsidR="005B455F" w:rsidRDefault="005B455F" w:rsidP="002C0341">
      <w:pPr>
        <w:jc w:val="both"/>
      </w:pPr>
      <w:r w:rsidRPr="00775C2B">
        <w:rPr>
          <w:b/>
          <w:bCs/>
        </w:rPr>
        <w:t>Typical Applications</w:t>
      </w:r>
    </w:p>
    <w:p w14:paraId="06147104" w14:textId="2260A25B" w:rsidR="00110545" w:rsidRDefault="000F2410" w:rsidP="00F97F4B">
      <w:pPr>
        <w:spacing w:after="0"/>
      </w:pPr>
      <w:r w:rsidRPr="000F2410">
        <w:t xml:space="preserve">In the broadcast chain to remove lip-sync errors, post production to synchronize audio when monitoring video signals, time zone </w:t>
      </w:r>
      <w:proofErr w:type="gramStart"/>
      <w:r w:rsidRPr="000F2410">
        <w:t>delay</w:t>
      </w:r>
      <w:proofErr w:type="gramEnd"/>
      <w:r w:rsidRPr="000F2410">
        <w:t xml:space="preserve"> to provide </w:t>
      </w:r>
      <w:proofErr w:type="gramStart"/>
      <w:r w:rsidRPr="000F2410">
        <w:t>+1 hour</w:t>
      </w:r>
      <w:proofErr w:type="gramEnd"/>
      <w:r w:rsidRPr="000F2410">
        <w:t xml:space="preserve"> programme feed.</w:t>
      </w:r>
    </w:p>
    <w:p w14:paraId="5D484C97" w14:textId="77777777" w:rsidR="000F2410" w:rsidRDefault="000F2410" w:rsidP="00F97F4B">
      <w:pPr>
        <w:spacing w:after="0"/>
      </w:pPr>
    </w:p>
    <w:p w14:paraId="0C79A2AD" w14:textId="77777777" w:rsidR="000F2410" w:rsidRDefault="000F2410" w:rsidP="00F97F4B">
      <w:pPr>
        <w:spacing w:after="0"/>
      </w:pPr>
    </w:p>
    <w:p w14:paraId="2B6E6325" w14:textId="77777777" w:rsidR="000F2410" w:rsidRDefault="000F2410" w:rsidP="00F97F4B">
      <w:pPr>
        <w:spacing w:after="0"/>
      </w:pPr>
    </w:p>
    <w:p w14:paraId="1C87E161" w14:textId="77777777" w:rsidR="000F2410" w:rsidRDefault="000F2410" w:rsidP="00F97F4B">
      <w:pPr>
        <w:spacing w:after="0"/>
      </w:pPr>
    </w:p>
    <w:p w14:paraId="1A4DDEC7" w14:textId="77777777" w:rsidR="000F2410" w:rsidRDefault="000F2410" w:rsidP="00F97F4B">
      <w:pPr>
        <w:spacing w:after="0"/>
      </w:pPr>
    </w:p>
    <w:p w14:paraId="6E0054DD" w14:textId="18FA1C29" w:rsidR="005B455F" w:rsidRDefault="005B455F" w:rsidP="005B455F">
      <w:r w:rsidRPr="00775C2B">
        <w:rPr>
          <w:b/>
          <w:bCs/>
        </w:rPr>
        <w:lastRenderedPageBreak/>
        <w:t>Product Features</w:t>
      </w:r>
    </w:p>
    <w:p w14:paraId="6D0E2DF1" w14:textId="681718F0" w:rsidR="000F2410" w:rsidRPr="000F2410" w:rsidRDefault="000F2410" w:rsidP="000F2410">
      <w:pPr>
        <w:numPr>
          <w:ilvl w:val="0"/>
          <w:numId w:val="3"/>
        </w:numPr>
        <w:spacing w:after="0" w:line="259" w:lineRule="auto"/>
        <w:rPr>
          <w:kern w:val="2"/>
          <w14:ligatures w14:val="standardContextual"/>
        </w:rPr>
      </w:pPr>
      <w:r w:rsidRPr="000F2410">
        <w:rPr>
          <w:kern w:val="2"/>
          <w14:ligatures w14:val="standardContextual"/>
        </w:rPr>
        <w:t>Balanced stereo analogue / AES/EBU digital inputs and outputs.</w:t>
      </w:r>
    </w:p>
    <w:p w14:paraId="6EE6503D" w14:textId="0C3E9065" w:rsidR="000F2410" w:rsidRPr="000F2410" w:rsidRDefault="000F2410" w:rsidP="0043508B">
      <w:pPr>
        <w:numPr>
          <w:ilvl w:val="0"/>
          <w:numId w:val="3"/>
        </w:numPr>
        <w:spacing w:after="0" w:line="259" w:lineRule="auto"/>
        <w:rPr>
          <w:kern w:val="2"/>
          <w14:ligatures w14:val="standardContextual"/>
        </w:rPr>
      </w:pPr>
      <w:r w:rsidRPr="000F2410">
        <w:rPr>
          <w:kern w:val="2"/>
          <w14:ligatures w14:val="standardContextual"/>
        </w:rPr>
        <w:t>Samp</w:t>
      </w:r>
      <w:r w:rsidRPr="000F2410">
        <w:rPr>
          <w:kern w:val="2"/>
          <w14:ligatures w14:val="standardContextual"/>
        </w:rPr>
        <w:t>l</w:t>
      </w:r>
      <w:r w:rsidRPr="000F2410">
        <w:rPr>
          <w:kern w:val="2"/>
          <w14:ligatures w14:val="standardContextual"/>
        </w:rPr>
        <w:t>e rates up to 24-bit, 96kHz.</w:t>
      </w:r>
    </w:p>
    <w:p w14:paraId="02E1F978" w14:textId="5B51D865" w:rsidR="000F2410" w:rsidRPr="000F2410" w:rsidRDefault="000F2410" w:rsidP="00141A65">
      <w:pPr>
        <w:numPr>
          <w:ilvl w:val="0"/>
          <w:numId w:val="3"/>
        </w:numPr>
        <w:spacing w:after="0" w:line="259" w:lineRule="auto"/>
        <w:rPr>
          <w:kern w:val="2"/>
          <w14:ligatures w14:val="standardContextual"/>
        </w:rPr>
      </w:pPr>
      <w:r w:rsidRPr="000F2410">
        <w:rPr>
          <w:kern w:val="2"/>
          <w14:ligatures w14:val="standardContextual"/>
        </w:rPr>
        <w:t>High quality stereo or dual-mono delay.</w:t>
      </w:r>
    </w:p>
    <w:p w14:paraId="64E61BE4" w14:textId="4CB42A4B" w:rsidR="000F2410" w:rsidRPr="000F2410" w:rsidRDefault="000F2410" w:rsidP="009A6A43">
      <w:pPr>
        <w:numPr>
          <w:ilvl w:val="0"/>
          <w:numId w:val="3"/>
        </w:numPr>
        <w:spacing w:after="0" w:line="259" w:lineRule="auto"/>
        <w:rPr>
          <w:kern w:val="2"/>
          <w14:ligatures w14:val="standardContextual"/>
        </w:rPr>
      </w:pPr>
      <w:r w:rsidRPr="000F2410">
        <w:rPr>
          <w:kern w:val="2"/>
          <w14:ligatures w14:val="standardContextual"/>
        </w:rPr>
        <w:t>A/D and D/A conversion.</w:t>
      </w:r>
    </w:p>
    <w:p w14:paraId="35C914A8" w14:textId="26BB75EC" w:rsidR="000F2410" w:rsidRPr="000F2410" w:rsidRDefault="000F2410" w:rsidP="00245754">
      <w:pPr>
        <w:numPr>
          <w:ilvl w:val="0"/>
          <w:numId w:val="3"/>
        </w:numPr>
        <w:spacing w:after="0" w:line="259" w:lineRule="auto"/>
        <w:rPr>
          <w:kern w:val="2"/>
          <w14:ligatures w14:val="standardContextual"/>
        </w:rPr>
      </w:pPr>
      <w:r w:rsidRPr="000F2410">
        <w:rPr>
          <w:kern w:val="2"/>
          <w14:ligatures w14:val="standardContextual"/>
        </w:rPr>
        <w:t>Blue display for easy user settings.</w:t>
      </w:r>
    </w:p>
    <w:p w14:paraId="34F7BC2C" w14:textId="2963A996" w:rsidR="000F2410" w:rsidRPr="000F2410" w:rsidRDefault="000F2410" w:rsidP="00C00052">
      <w:pPr>
        <w:numPr>
          <w:ilvl w:val="0"/>
          <w:numId w:val="3"/>
        </w:numPr>
        <w:spacing w:after="0" w:line="259" w:lineRule="auto"/>
        <w:rPr>
          <w:kern w:val="2"/>
          <w14:ligatures w14:val="standardContextual"/>
        </w:rPr>
      </w:pPr>
      <w:r w:rsidRPr="000F2410">
        <w:rPr>
          <w:kern w:val="2"/>
          <w14:ligatures w14:val="standardContextual"/>
        </w:rPr>
        <w:t>Up to 10.5S delay standard</w:t>
      </w:r>
      <w:r>
        <w:rPr>
          <w:kern w:val="2"/>
          <w14:ligatures w14:val="standardContextual"/>
        </w:rPr>
        <w:t>.</w:t>
      </w:r>
    </w:p>
    <w:p w14:paraId="115A3B78" w14:textId="706C6888" w:rsidR="000F2410" w:rsidRPr="000F2410" w:rsidRDefault="000F2410" w:rsidP="00E07A2E">
      <w:pPr>
        <w:numPr>
          <w:ilvl w:val="0"/>
          <w:numId w:val="3"/>
        </w:numPr>
        <w:spacing w:after="0" w:line="259" w:lineRule="auto"/>
        <w:rPr>
          <w:kern w:val="2"/>
          <w14:ligatures w14:val="standardContextual"/>
        </w:rPr>
      </w:pPr>
      <w:r w:rsidRPr="000F2410">
        <w:rPr>
          <w:kern w:val="2"/>
          <w14:ligatures w14:val="standardContextual"/>
        </w:rPr>
        <w:t>Over four hours delay available with Compact Flash expansion.</w:t>
      </w:r>
    </w:p>
    <w:p w14:paraId="47961331" w14:textId="02B238F3" w:rsidR="000F2410" w:rsidRPr="000F2410" w:rsidRDefault="000F2410" w:rsidP="00CB3115">
      <w:pPr>
        <w:numPr>
          <w:ilvl w:val="0"/>
          <w:numId w:val="3"/>
        </w:numPr>
        <w:spacing w:after="0" w:line="259" w:lineRule="auto"/>
        <w:rPr>
          <w:kern w:val="2"/>
          <w14:ligatures w14:val="standardContextual"/>
        </w:rPr>
      </w:pPr>
      <w:r w:rsidRPr="000F2410">
        <w:rPr>
          <w:kern w:val="2"/>
          <w14:ligatures w14:val="standardContextual"/>
        </w:rPr>
        <w:t>User-selectable delay units.</w:t>
      </w:r>
    </w:p>
    <w:p w14:paraId="1DD9A60C" w14:textId="6530557B" w:rsidR="000F2410" w:rsidRPr="000F2410" w:rsidRDefault="000F2410" w:rsidP="00CA18EB">
      <w:pPr>
        <w:numPr>
          <w:ilvl w:val="0"/>
          <w:numId w:val="3"/>
        </w:numPr>
        <w:spacing w:after="0" w:line="259" w:lineRule="auto"/>
        <w:rPr>
          <w:kern w:val="2"/>
          <w14:ligatures w14:val="standardContextual"/>
        </w:rPr>
      </w:pPr>
      <w:r w:rsidRPr="000F2410">
        <w:rPr>
          <w:kern w:val="2"/>
          <w14:ligatures w14:val="standardContextual"/>
        </w:rPr>
        <w:t>Analogue and digital relay bypass.</w:t>
      </w:r>
    </w:p>
    <w:p w14:paraId="116B8905" w14:textId="0D53D97D" w:rsidR="000F2410" w:rsidRPr="000F2410" w:rsidRDefault="000F2410" w:rsidP="00AB3178">
      <w:pPr>
        <w:numPr>
          <w:ilvl w:val="0"/>
          <w:numId w:val="3"/>
        </w:numPr>
        <w:spacing w:after="0" w:line="259" w:lineRule="auto"/>
        <w:rPr>
          <w:kern w:val="2"/>
          <w14:ligatures w14:val="standardContextual"/>
        </w:rPr>
      </w:pPr>
      <w:r w:rsidRPr="000F2410">
        <w:rPr>
          <w:kern w:val="2"/>
          <w14:ligatures w14:val="standardContextual"/>
        </w:rPr>
        <w:t>Eight user configuration settings</w:t>
      </w:r>
      <w:r w:rsidRPr="000F2410">
        <w:rPr>
          <w:kern w:val="2"/>
          <w14:ligatures w14:val="standardContextual"/>
        </w:rPr>
        <w:t>.</w:t>
      </w:r>
    </w:p>
    <w:p w14:paraId="35E86F32" w14:textId="5BF0CBF1" w:rsidR="000F2410" w:rsidRPr="000F2410" w:rsidRDefault="000F2410" w:rsidP="00C50367">
      <w:pPr>
        <w:numPr>
          <w:ilvl w:val="0"/>
          <w:numId w:val="3"/>
        </w:numPr>
        <w:spacing w:after="0" w:line="259" w:lineRule="auto"/>
        <w:rPr>
          <w:kern w:val="2"/>
          <w14:ligatures w14:val="standardContextual"/>
        </w:rPr>
      </w:pPr>
      <w:r w:rsidRPr="000F2410">
        <w:rPr>
          <w:kern w:val="2"/>
          <w14:ligatures w14:val="standardContextual"/>
        </w:rPr>
        <w:t>RS232 Serial port for remote control</w:t>
      </w:r>
      <w:r w:rsidRPr="000F2410">
        <w:rPr>
          <w:kern w:val="2"/>
          <w14:ligatures w14:val="standardContextual"/>
        </w:rPr>
        <w:t>.</w:t>
      </w:r>
    </w:p>
    <w:p w14:paraId="3429E017" w14:textId="2F74DC5E" w:rsidR="000F2410" w:rsidRPr="000F2410" w:rsidRDefault="000F2410" w:rsidP="000F2F33">
      <w:pPr>
        <w:numPr>
          <w:ilvl w:val="0"/>
          <w:numId w:val="3"/>
        </w:numPr>
        <w:spacing w:after="0" w:line="259" w:lineRule="auto"/>
        <w:rPr>
          <w:kern w:val="2"/>
          <w14:ligatures w14:val="standardContextual"/>
        </w:rPr>
      </w:pPr>
      <w:r w:rsidRPr="000F2410">
        <w:rPr>
          <w:kern w:val="2"/>
          <w14:ligatures w14:val="standardContextual"/>
        </w:rPr>
        <w:t>Eight GPI contacts for configuration loading.</w:t>
      </w:r>
    </w:p>
    <w:p w14:paraId="57B46C6D" w14:textId="12B64131" w:rsidR="000F2410" w:rsidRPr="000F2410" w:rsidRDefault="000F2410" w:rsidP="00F33ECD">
      <w:pPr>
        <w:numPr>
          <w:ilvl w:val="0"/>
          <w:numId w:val="3"/>
        </w:numPr>
        <w:spacing w:after="0" w:line="259" w:lineRule="auto"/>
        <w:rPr>
          <w:kern w:val="2"/>
          <w14:ligatures w14:val="standardContextual"/>
        </w:rPr>
      </w:pPr>
      <w:r w:rsidRPr="000F2410">
        <w:rPr>
          <w:kern w:val="2"/>
          <w14:ligatures w14:val="standardContextual"/>
        </w:rPr>
        <w:t>Four remote outputs for signalling.</w:t>
      </w:r>
    </w:p>
    <w:p w14:paraId="6E6CB57A" w14:textId="40E2EA38" w:rsidR="000F2410" w:rsidRPr="000F2410" w:rsidRDefault="000F2410" w:rsidP="00117E8E">
      <w:pPr>
        <w:numPr>
          <w:ilvl w:val="0"/>
          <w:numId w:val="3"/>
        </w:numPr>
        <w:spacing w:after="0" w:line="259" w:lineRule="auto"/>
        <w:rPr>
          <w:kern w:val="2"/>
          <w14:ligatures w14:val="standardContextual"/>
        </w:rPr>
      </w:pPr>
      <w:r w:rsidRPr="000F2410">
        <w:rPr>
          <w:kern w:val="2"/>
          <w14:ligatures w14:val="standardContextual"/>
        </w:rPr>
        <w:t>Optional RB-DS2R: remote control unit for up to four RB-D52s.</w:t>
      </w:r>
    </w:p>
    <w:p w14:paraId="638B823B" w14:textId="5B7B0088" w:rsidR="006515F9" w:rsidRPr="00787BD6" w:rsidRDefault="000F2410" w:rsidP="000F2410">
      <w:pPr>
        <w:numPr>
          <w:ilvl w:val="0"/>
          <w:numId w:val="3"/>
        </w:numPr>
        <w:spacing w:after="0" w:line="259" w:lineRule="auto"/>
        <w:rPr>
          <w:kern w:val="2"/>
          <w14:ligatures w14:val="standardContextual"/>
        </w:rPr>
      </w:pPr>
      <w:r w:rsidRPr="000F2410">
        <w:rPr>
          <w:kern w:val="2"/>
          <w14:ligatures w14:val="standardContextual"/>
        </w:rPr>
        <w:t>Front panel lock-out.</w:t>
      </w:r>
      <w:r w:rsidR="006515F9" w:rsidRPr="00787BD6">
        <w:rPr>
          <w:b/>
          <w:bCs/>
        </w:rPr>
        <w:br w:type="page"/>
      </w:r>
    </w:p>
    <w:p w14:paraId="33327286" w14:textId="0DC89868" w:rsidR="005B455F" w:rsidRPr="00775C2B" w:rsidRDefault="005B455F" w:rsidP="005B455F">
      <w:pPr>
        <w:rPr>
          <w:b/>
          <w:bCs/>
        </w:rPr>
      </w:pPr>
      <w:r w:rsidRPr="00775C2B">
        <w:rPr>
          <w:b/>
          <w:bCs/>
        </w:rPr>
        <w:lastRenderedPageBreak/>
        <w:t>TECHNICAL SPECIFICATIONS</w:t>
      </w:r>
    </w:p>
    <w:p w14:paraId="1D9C83E2" w14:textId="77777777" w:rsidR="000F2410" w:rsidRDefault="000F2410" w:rsidP="000F2410">
      <w:pPr>
        <w:rPr>
          <w:b/>
          <w:bCs/>
        </w:rPr>
      </w:pPr>
      <w:r w:rsidRPr="000F2410">
        <w:rPr>
          <w:b/>
          <w:bCs/>
        </w:rPr>
        <w:t>A/D Specification</w:t>
      </w:r>
    </w:p>
    <w:p w14:paraId="3D3B7BB0" w14:textId="77777777" w:rsidR="000F2410" w:rsidRDefault="000F2410" w:rsidP="000F2410">
      <w:pPr>
        <w:pStyle w:val="ListParagraph"/>
        <w:numPr>
          <w:ilvl w:val="0"/>
          <w:numId w:val="34"/>
        </w:numPr>
      </w:pPr>
      <w:r w:rsidRPr="000F2410">
        <w:t>Maximum Input Level: +28dBu</w:t>
      </w:r>
    </w:p>
    <w:p w14:paraId="46E6DA6D" w14:textId="77777777" w:rsidR="000F2410" w:rsidRDefault="000F2410" w:rsidP="000F2410">
      <w:pPr>
        <w:pStyle w:val="ListParagraph"/>
        <w:numPr>
          <w:ilvl w:val="0"/>
          <w:numId w:val="34"/>
        </w:numPr>
      </w:pPr>
      <w:r w:rsidRPr="000F2410">
        <w:t>Input Impedance: &gt; 10kΩ bridging</w:t>
      </w:r>
    </w:p>
    <w:p w14:paraId="1F9E4853" w14:textId="77777777" w:rsidR="000F2410" w:rsidRDefault="000F2410" w:rsidP="000F2410">
      <w:pPr>
        <w:pStyle w:val="ListParagraph"/>
        <w:numPr>
          <w:ilvl w:val="0"/>
          <w:numId w:val="34"/>
        </w:numPr>
      </w:pPr>
      <w:r w:rsidRPr="000F2410">
        <w:t xml:space="preserve">Analogue &amp; Digital Input Levels: Selectable +12dBu, +18dBu, +24dBu for </w:t>
      </w:r>
      <w:proofErr w:type="spellStart"/>
      <w:r w:rsidRPr="000F2410">
        <w:t>FSD</w:t>
      </w:r>
      <w:proofErr w:type="spellEnd"/>
    </w:p>
    <w:p w14:paraId="1FB0F2D2" w14:textId="77777777" w:rsidR="000F2410" w:rsidRDefault="000F2410" w:rsidP="000F2410">
      <w:pPr>
        <w:pStyle w:val="ListParagraph"/>
        <w:numPr>
          <w:ilvl w:val="0"/>
          <w:numId w:val="34"/>
        </w:numPr>
      </w:pPr>
      <w:r w:rsidRPr="000F2410">
        <w:t>Analogue Pre-set Input Gain Range: Adjustable 3dB loss to 3dB gain (L &amp; R adjust)</w:t>
      </w:r>
    </w:p>
    <w:p w14:paraId="58B90063" w14:textId="77777777" w:rsidR="000F2410" w:rsidRDefault="000F2410" w:rsidP="000F2410">
      <w:pPr>
        <w:pStyle w:val="ListParagraph"/>
        <w:numPr>
          <w:ilvl w:val="0"/>
          <w:numId w:val="34"/>
        </w:numPr>
      </w:pPr>
      <w:r w:rsidRPr="000F2410">
        <w:t>Signal to Noise: Better than -101dBFS (RMS A-weighted at 24bit)</w:t>
      </w:r>
    </w:p>
    <w:p w14:paraId="6D4A81A1" w14:textId="77777777" w:rsidR="000F2410" w:rsidRDefault="000F2410" w:rsidP="000F2410">
      <w:pPr>
        <w:pStyle w:val="ListParagraph"/>
        <w:numPr>
          <w:ilvl w:val="0"/>
          <w:numId w:val="34"/>
        </w:numPr>
      </w:pPr>
      <w:r w:rsidRPr="000F2410">
        <w:t>Dynamic Range: &gt; 110dB</w:t>
      </w:r>
    </w:p>
    <w:p w14:paraId="32D828A8" w14:textId="52C511D9" w:rsidR="000F2410" w:rsidRPr="000F2410" w:rsidRDefault="000F2410" w:rsidP="000F2410">
      <w:pPr>
        <w:pStyle w:val="ListParagraph"/>
        <w:numPr>
          <w:ilvl w:val="0"/>
          <w:numId w:val="34"/>
        </w:numPr>
      </w:pPr>
      <w:r w:rsidRPr="000F2410">
        <w:t>Distortion &amp; Noise: &gt; 96dB THD + N at 1kHz</w:t>
      </w:r>
    </w:p>
    <w:p w14:paraId="2A925ACA" w14:textId="77777777" w:rsidR="000F2410" w:rsidRDefault="000F2410" w:rsidP="000F2410">
      <w:pPr>
        <w:rPr>
          <w:b/>
          <w:bCs/>
        </w:rPr>
      </w:pPr>
      <w:r w:rsidRPr="000F2410">
        <w:rPr>
          <w:b/>
          <w:bCs/>
        </w:rPr>
        <w:t>D/A Specification</w:t>
      </w:r>
    </w:p>
    <w:p w14:paraId="41280F1C" w14:textId="77777777" w:rsidR="000F2410" w:rsidRDefault="000F2410" w:rsidP="000F2410">
      <w:pPr>
        <w:pStyle w:val="ListParagraph"/>
        <w:numPr>
          <w:ilvl w:val="0"/>
          <w:numId w:val="35"/>
        </w:numPr>
      </w:pPr>
      <w:r w:rsidRPr="000F2410">
        <w:t>Maximum Output Level: +24dBu</w:t>
      </w:r>
    </w:p>
    <w:p w14:paraId="1DCC7C10" w14:textId="77777777" w:rsidR="000F2410" w:rsidRDefault="000F2410" w:rsidP="000F2410">
      <w:pPr>
        <w:pStyle w:val="ListParagraph"/>
        <w:numPr>
          <w:ilvl w:val="0"/>
          <w:numId w:val="35"/>
        </w:numPr>
      </w:pPr>
      <w:r w:rsidRPr="000F2410">
        <w:t>Output Impedance: &lt; 50Ω</w:t>
      </w:r>
    </w:p>
    <w:p w14:paraId="45AF5312" w14:textId="77777777" w:rsidR="000F2410" w:rsidRDefault="000F2410" w:rsidP="000F2410">
      <w:pPr>
        <w:pStyle w:val="ListParagraph"/>
        <w:numPr>
          <w:ilvl w:val="0"/>
          <w:numId w:val="35"/>
        </w:numPr>
      </w:pPr>
      <w:r w:rsidRPr="000F2410">
        <w:t>Dynamic Range: &gt; 100dB</w:t>
      </w:r>
    </w:p>
    <w:p w14:paraId="20EE3586" w14:textId="77777777" w:rsidR="000F2410" w:rsidRDefault="000F2410" w:rsidP="000F2410">
      <w:pPr>
        <w:pStyle w:val="ListParagraph"/>
        <w:numPr>
          <w:ilvl w:val="0"/>
          <w:numId w:val="35"/>
        </w:numPr>
      </w:pPr>
      <w:r w:rsidRPr="000F2410">
        <w:t xml:space="preserve">Analogue Output Gain Range: Selectable -6dBu to +24dBu output level, ref </w:t>
      </w:r>
      <w:proofErr w:type="spellStart"/>
      <w:r w:rsidRPr="000F2410">
        <w:t>FSD</w:t>
      </w:r>
      <w:proofErr w:type="spellEnd"/>
    </w:p>
    <w:p w14:paraId="4ABDFE43" w14:textId="77777777" w:rsidR="000F2410" w:rsidRDefault="000F2410" w:rsidP="000F2410">
      <w:pPr>
        <w:pStyle w:val="ListParagraph"/>
        <w:numPr>
          <w:ilvl w:val="0"/>
          <w:numId w:val="35"/>
        </w:numPr>
      </w:pPr>
      <w:r w:rsidRPr="000F2410">
        <w:t>Sampling Frequency: Selectable 32kHz, 44.1kHz, 48kHz, 64kHz, 88.2kHz or 96kHz</w:t>
      </w:r>
    </w:p>
    <w:p w14:paraId="0ADD784F" w14:textId="77777777" w:rsidR="000F2410" w:rsidRDefault="000F2410" w:rsidP="000F2410">
      <w:pPr>
        <w:pStyle w:val="ListParagraph"/>
        <w:numPr>
          <w:ilvl w:val="0"/>
          <w:numId w:val="35"/>
        </w:numPr>
      </w:pPr>
      <w:r w:rsidRPr="000F2410">
        <w:t>Sample Width: Selectable 16bit or 24bit</w:t>
      </w:r>
    </w:p>
    <w:p w14:paraId="588A623D" w14:textId="77777777" w:rsidR="000F2410" w:rsidRDefault="000F2410" w:rsidP="000F2410">
      <w:pPr>
        <w:pStyle w:val="ListParagraph"/>
        <w:numPr>
          <w:ilvl w:val="0"/>
          <w:numId w:val="35"/>
        </w:numPr>
      </w:pPr>
      <w:r w:rsidRPr="000F2410">
        <w:t>Channels: Stereo or dual mono</w:t>
      </w:r>
    </w:p>
    <w:p w14:paraId="3CE85A6B" w14:textId="77777777" w:rsidR="000F2410" w:rsidRDefault="000F2410" w:rsidP="000F2410">
      <w:pPr>
        <w:pStyle w:val="ListParagraph"/>
        <w:numPr>
          <w:ilvl w:val="0"/>
          <w:numId w:val="35"/>
        </w:numPr>
      </w:pPr>
      <w:r w:rsidRPr="000F2410">
        <w:t>Format (Fields &amp; Frames): PAL, NTSC</w:t>
      </w:r>
    </w:p>
    <w:p w14:paraId="3A461CC2" w14:textId="77777777" w:rsidR="000F2410" w:rsidRDefault="000F2410" w:rsidP="000F2410">
      <w:pPr>
        <w:pStyle w:val="ListParagraph"/>
        <w:numPr>
          <w:ilvl w:val="0"/>
          <w:numId w:val="35"/>
        </w:numPr>
      </w:pPr>
      <w:r w:rsidRPr="000F2410">
        <w:t xml:space="preserve">Delay Units: Samples, fields, frames, milliseconds, </w:t>
      </w:r>
      <w:proofErr w:type="spellStart"/>
      <w:r w:rsidRPr="000F2410">
        <w:t>hh:</w:t>
      </w:r>
      <w:proofErr w:type="gramStart"/>
      <w:r w:rsidRPr="000F2410">
        <w:t>mm:ss</w:t>
      </w:r>
      <w:proofErr w:type="spellEnd"/>
      <w:proofErr w:type="gramEnd"/>
      <w:r w:rsidRPr="000F2410">
        <w:t xml:space="preserve"> (with CF expansion)</w:t>
      </w:r>
    </w:p>
    <w:p w14:paraId="299C7C97" w14:textId="4135713E" w:rsidR="000F2410" w:rsidRPr="000F2410" w:rsidRDefault="000F2410" w:rsidP="000F2410">
      <w:pPr>
        <w:pStyle w:val="ListParagraph"/>
        <w:numPr>
          <w:ilvl w:val="0"/>
          <w:numId w:val="35"/>
        </w:numPr>
      </w:pPr>
      <w:r w:rsidRPr="000F2410">
        <w:t>Maximum Delay: 10.5 seconds @ 96kHz, 24bit, stereo (excluding memory expansion)</w:t>
      </w:r>
    </w:p>
    <w:p w14:paraId="50C9B2A8" w14:textId="77777777" w:rsidR="000F2410" w:rsidRDefault="000F2410" w:rsidP="000F2410">
      <w:pPr>
        <w:rPr>
          <w:b/>
          <w:bCs/>
        </w:rPr>
      </w:pPr>
      <w:r w:rsidRPr="000F2410">
        <w:rPr>
          <w:b/>
          <w:bCs/>
        </w:rPr>
        <w:t>Rear Panel Connections</w:t>
      </w:r>
    </w:p>
    <w:p w14:paraId="00D3B22C" w14:textId="77777777" w:rsidR="000F2410" w:rsidRDefault="000F2410" w:rsidP="000F2410">
      <w:pPr>
        <w:pStyle w:val="ListParagraph"/>
        <w:numPr>
          <w:ilvl w:val="0"/>
          <w:numId w:val="36"/>
        </w:numPr>
      </w:pPr>
      <w:r w:rsidRPr="000F2410">
        <w:t>Analogue Inputs: 2 x XLR 3-pin female (balanced) (L &amp; R)</w:t>
      </w:r>
    </w:p>
    <w:p w14:paraId="7DB04E4D" w14:textId="77777777" w:rsidR="000F2410" w:rsidRDefault="000F2410" w:rsidP="000F2410">
      <w:pPr>
        <w:pStyle w:val="ListParagraph"/>
        <w:numPr>
          <w:ilvl w:val="0"/>
          <w:numId w:val="36"/>
        </w:numPr>
      </w:pPr>
      <w:r w:rsidRPr="000F2410">
        <w:t>Analogue Outputs: 2 x XLR 3-pin male (balanced) (L &amp; R)</w:t>
      </w:r>
    </w:p>
    <w:p w14:paraId="224FD952" w14:textId="77777777" w:rsidR="000F2410" w:rsidRDefault="000F2410" w:rsidP="000F2410">
      <w:pPr>
        <w:pStyle w:val="ListParagraph"/>
        <w:numPr>
          <w:ilvl w:val="0"/>
          <w:numId w:val="36"/>
        </w:numPr>
      </w:pPr>
      <w:r w:rsidRPr="000F2410">
        <w:t>Digital Inputs: 1 x AES/EBU XLR 3-pin female</w:t>
      </w:r>
    </w:p>
    <w:p w14:paraId="7BE50CA4" w14:textId="77777777" w:rsidR="000F2410" w:rsidRDefault="000F2410" w:rsidP="000F2410">
      <w:pPr>
        <w:pStyle w:val="ListParagraph"/>
        <w:numPr>
          <w:ilvl w:val="0"/>
          <w:numId w:val="36"/>
        </w:numPr>
      </w:pPr>
      <w:r w:rsidRPr="000F2410">
        <w:t>Digital Outputs: 1 x AES/EBU XLR 3-pin male</w:t>
      </w:r>
    </w:p>
    <w:p w14:paraId="144592F0" w14:textId="77777777" w:rsidR="000F2410" w:rsidRDefault="000F2410" w:rsidP="000F2410">
      <w:pPr>
        <w:pStyle w:val="ListParagraph"/>
        <w:numPr>
          <w:ilvl w:val="0"/>
          <w:numId w:val="36"/>
        </w:numPr>
      </w:pPr>
      <w:r w:rsidRPr="000F2410">
        <w:t>Remote I/O Port: 15-way D-type plug, 8 GPI inputs, 4 GPI outputs</w:t>
      </w:r>
    </w:p>
    <w:p w14:paraId="3B4F2E1C" w14:textId="77777777" w:rsidR="000F2410" w:rsidRDefault="000F2410" w:rsidP="000F2410">
      <w:pPr>
        <w:pStyle w:val="ListParagraph"/>
        <w:numPr>
          <w:ilvl w:val="0"/>
          <w:numId w:val="36"/>
        </w:numPr>
      </w:pPr>
      <w:r w:rsidRPr="000F2410">
        <w:t>Serial Comms Port: 9-way D-type plug</w:t>
      </w:r>
    </w:p>
    <w:p w14:paraId="5066FBEA" w14:textId="77777777" w:rsidR="000F2410" w:rsidRDefault="000F2410" w:rsidP="000F2410">
      <w:pPr>
        <w:pStyle w:val="ListParagraph"/>
        <w:numPr>
          <w:ilvl w:val="0"/>
          <w:numId w:val="36"/>
        </w:numPr>
      </w:pPr>
      <w:r w:rsidRPr="000F2410">
        <w:t>Memory Expansion: Internal CompactFlash™ storage card supporting up to 2GB (PIO Type 4 or higher)</w:t>
      </w:r>
    </w:p>
    <w:p w14:paraId="7364723C" w14:textId="19DB31D4" w:rsidR="000F2410" w:rsidRPr="000F2410" w:rsidRDefault="000F2410" w:rsidP="000F2410">
      <w:pPr>
        <w:pStyle w:val="ListParagraph"/>
        <w:numPr>
          <w:ilvl w:val="0"/>
          <w:numId w:val="36"/>
        </w:numPr>
      </w:pPr>
      <w:r w:rsidRPr="000F2410">
        <w:t>Mains Input: Filtered IEC, continuously rated 85–264 VAC, 47–63Hz, fused, 60W peak, 30W average</w:t>
      </w:r>
      <w:r w:rsidRPr="000F2410">
        <w:br/>
        <w:t>Fuse Rating: Anti-surge fuse 2A, 20 x 5mm</w:t>
      </w:r>
    </w:p>
    <w:p w14:paraId="1CE585BA" w14:textId="77777777" w:rsidR="000F2410" w:rsidRDefault="000F2410" w:rsidP="000F2410">
      <w:pPr>
        <w:rPr>
          <w:b/>
          <w:bCs/>
        </w:rPr>
      </w:pPr>
      <w:r w:rsidRPr="000F2410">
        <w:rPr>
          <w:b/>
          <w:bCs/>
        </w:rPr>
        <w:t>Front Panel Controls</w:t>
      </w:r>
    </w:p>
    <w:p w14:paraId="59953944" w14:textId="77777777" w:rsidR="000F2410" w:rsidRDefault="000F2410" w:rsidP="000F2410">
      <w:pPr>
        <w:pStyle w:val="ListParagraph"/>
        <w:numPr>
          <w:ilvl w:val="0"/>
          <w:numId w:val="37"/>
        </w:numPr>
      </w:pPr>
      <w:r w:rsidRPr="000F2410">
        <w:t>Display: Vacuum fluorescent display</w:t>
      </w:r>
    </w:p>
    <w:p w14:paraId="68291253" w14:textId="77777777" w:rsidR="000F2410" w:rsidRDefault="000F2410" w:rsidP="000F2410">
      <w:pPr>
        <w:pStyle w:val="ListParagraph"/>
        <w:numPr>
          <w:ilvl w:val="0"/>
          <w:numId w:val="37"/>
        </w:numPr>
      </w:pPr>
      <w:r w:rsidRPr="000F2410">
        <w:t>System Navigation: Rotary selector with integral push-switch</w:t>
      </w:r>
    </w:p>
    <w:p w14:paraId="6F7F6FA4" w14:textId="66D08271" w:rsidR="000F2410" w:rsidRPr="000F2410" w:rsidRDefault="000F2410" w:rsidP="000F2410">
      <w:pPr>
        <w:pStyle w:val="ListParagraph"/>
        <w:numPr>
          <w:ilvl w:val="0"/>
          <w:numId w:val="37"/>
        </w:numPr>
      </w:pPr>
      <w:r w:rsidRPr="000F2410">
        <w:t>Audio Bypass: Via push-button</w:t>
      </w:r>
    </w:p>
    <w:p w14:paraId="4685D8FB" w14:textId="77777777" w:rsidR="000F2410" w:rsidRDefault="000F2410" w:rsidP="000F2410">
      <w:pPr>
        <w:rPr>
          <w:b/>
          <w:bCs/>
        </w:rPr>
      </w:pPr>
    </w:p>
    <w:p w14:paraId="522584A5" w14:textId="77777777" w:rsidR="000F2410" w:rsidRDefault="000F2410" w:rsidP="000F2410">
      <w:pPr>
        <w:rPr>
          <w:b/>
          <w:bCs/>
        </w:rPr>
      </w:pPr>
    </w:p>
    <w:p w14:paraId="3894A073" w14:textId="77777777" w:rsidR="000F2410" w:rsidRDefault="000F2410" w:rsidP="000F2410">
      <w:pPr>
        <w:rPr>
          <w:b/>
          <w:bCs/>
        </w:rPr>
      </w:pPr>
    </w:p>
    <w:p w14:paraId="744F3111" w14:textId="77777777" w:rsidR="000F2410" w:rsidRDefault="000F2410" w:rsidP="000F2410">
      <w:pPr>
        <w:rPr>
          <w:b/>
          <w:bCs/>
        </w:rPr>
      </w:pPr>
    </w:p>
    <w:p w14:paraId="142C0F49" w14:textId="77777777" w:rsidR="000F2410" w:rsidRDefault="000F2410" w:rsidP="000F2410">
      <w:pPr>
        <w:rPr>
          <w:b/>
          <w:bCs/>
        </w:rPr>
      </w:pPr>
    </w:p>
    <w:p w14:paraId="2290F3D3" w14:textId="1D1A473F" w:rsidR="000F2410" w:rsidRDefault="000F2410" w:rsidP="000F2410">
      <w:pPr>
        <w:rPr>
          <w:b/>
          <w:bCs/>
        </w:rPr>
      </w:pPr>
      <w:r w:rsidRPr="000F2410">
        <w:rPr>
          <w:b/>
          <w:bCs/>
        </w:rPr>
        <w:lastRenderedPageBreak/>
        <w:t>Physical Specification</w:t>
      </w:r>
    </w:p>
    <w:p w14:paraId="77FAE8B6" w14:textId="79B1F0C6" w:rsidR="000F2410" w:rsidRPr="000F2410" w:rsidRDefault="000F2410" w:rsidP="000F2410">
      <w:pPr>
        <w:pStyle w:val="ListParagraph"/>
        <w:numPr>
          <w:ilvl w:val="0"/>
          <w:numId w:val="38"/>
        </w:numPr>
        <w:rPr>
          <w:lang w:val="nl-BE"/>
        </w:rPr>
      </w:pPr>
      <w:r w:rsidRPr="000F2410">
        <w:rPr>
          <w:lang w:val="nl-BE"/>
        </w:rPr>
        <w:t>Dimensions (Raw): 48cm (W) x 15.8cm (D*) x 4.2cm (H) (1</w:t>
      </w:r>
      <w:r>
        <w:rPr>
          <w:lang w:val="nl-BE"/>
        </w:rPr>
        <w:t>U</w:t>
      </w:r>
      <w:r w:rsidRPr="000F2410">
        <w:rPr>
          <w:lang w:val="nl-BE"/>
        </w:rPr>
        <w:t>)</w:t>
      </w:r>
    </w:p>
    <w:p w14:paraId="60E0A7E1" w14:textId="77777777" w:rsidR="000F2410" w:rsidRPr="000F2410" w:rsidRDefault="000F2410" w:rsidP="000F2410">
      <w:pPr>
        <w:pStyle w:val="ListParagraph"/>
        <w:numPr>
          <w:ilvl w:val="0"/>
          <w:numId w:val="38"/>
        </w:numPr>
        <w:rPr>
          <w:lang w:val="nl-BE"/>
        </w:rPr>
      </w:pPr>
      <w:r w:rsidRPr="000F2410">
        <w:rPr>
          <w:lang w:val="nl-BE"/>
        </w:rPr>
        <w:t>Dimensions (Raw): 19” (W) x 6.2” (D*) x 1.7” (H) (1U)</w:t>
      </w:r>
    </w:p>
    <w:p w14:paraId="38EBF840" w14:textId="77777777" w:rsidR="000F2410" w:rsidRDefault="000F2410" w:rsidP="000F2410">
      <w:pPr>
        <w:pStyle w:val="ListParagraph"/>
        <w:numPr>
          <w:ilvl w:val="0"/>
          <w:numId w:val="38"/>
        </w:numPr>
      </w:pPr>
      <w:r w:rsidRPr="000F2410">
        <w:t>Dimensions (Boxed): 59cm (W) x 27.5cm (D*) x 11cm (H)</w:t>
      </w:r>
    </w:p>
    <w:p w14:paraId="63A74B8D" w14:textId="77777777" w:rsidR="000F2410" w:rsidRDefault="000F2410" w:rsidP="000F2410">
      <w:pPr>
        <w:pStyle w:val="ListParagraph"/>
        <w:numPr>
          <w:ilvl w:val="0"/>
          <w:numId w:val="38"/>
        </w:numPr>
      </w:pPr>
      <w:r w:rsidRPr="000F2410">
        <w:t>Dimensions (Boxed): 23.2” (W) x 10.8” (D*) x 4.3” (H)</w:t>
      </w:r>
    </w:p>
    <w:p w14:paraId="44A50985" w14:textId="77777777" w:rsidR="000F2410" w:rsidRDefault="000F2410" w:rsidP="000F2410">
      <w:pPr>
        <w:pStyle w:val="ListParagraph"/>
        <w:numPr>
          <w:ilvl w:val="0"/>
          <w:numId w:val="38"/>
        </w:numPr>
      </w:pPr>
      <w:r w:rsidRPr="000F2410">
        <w:t>Weight: Nett: 1.6kg Gross: 2.3kg</w:t>
      </w:r>
    </w:p>
    <w:p w14:paraId="78B645AA" w14:textId="389B9B63" w:rsidR="000F2410" w:rsidRPr="000F2410" w:rsidRDefault="000F2410" w:rsidP="000F2410">
      <w:pPr>
        <w:pStyle w:val="ListParagraph"/>
        <w:numPr>
          <w:ilvl w:val="0"/>
          <w:numId w:val="38"/>
        </w:numPr>
      </w:pPr>
      <w:r w:rsidRPr="000F2410">
        <w:t>Weight: Nett: 3.5lbs Gross: 4.8lbs</w:t>
      </w:r>
    </w:p>
    <w:p w14:paraId="039B820C" w14:textId="77777777" w:rsidR="000F2410" w:rsidRPr="000F2410" w:rsidRDefault="000F2410" w:rsidP="000F2410">
      <w:pPr>
        <w:rPr>
          <w:b/>
          <w:bCs/>
        </w:rPr>
      </w:pPr>
      <w:r w:rsidRPr="000F2410">
        <w:rPr>
          <w:b/>
          <w:bCs/>
          <w:i/>
          <w:iCs/>
        </w:rPr>
        <w:t xml:space="preserve">Note: This product is deeper than standard </w:t>
      </w:r>
      <w:proofErr w:type="spellStart"/>
      <w:r w:rsidRPr="000F2410">
        <w:rPr>
          <w:b/>
          <w:bCs/>
          <w:i/>
          <w:iCs/>
        </w:rPr>
        <w:t>Redboxes</w:t>
      </w:r>
      <w:proofErr w:type="spellEnd"/>
      <w:r w:rsidRPr="000F2410">
        <w:rPr>
          <w:b/>
          <w:bCs/>
          <w:i/>
          <w:iCs/>
        </w:rPr>
        <w:t>.</w:t>
      </w:r>
    </w:p>
    <w:p w14:paraId="3ED431D9" w14:textId="1F4A67B0" w:rsidR="00F47DF2" w:rsidRPr="00F47DF2" w:rsidRDefault="00F47DF2" w:rsidP="00F47DF2">
      <w:pPr>
        <w:rPr>
          <w:b/>
          <w:bCs/>
        </w:rPr>
      </w:pPr>
      <w:r w:rsidRPr="00F47DF2">
        <w:rPr>
          <w:b/>
          <w:bCs/>
        </w:rPr>
        <w:t xml:space="preserve">To view the product handbook or latest firmware, visit our website - </w:t>
      </w:r>
      <w:hyperlink r:id="rId8" w:history="1">
        <w:r w:rsidR="00110545" w:rsidRPr="00D6250D">
          <w:rPr>
            <w:rStyle w:val="Hyperlink"/>
            <w:b/>
            <w:bCs/>
          </w:rPr>
          <w:t>https://sonifex.co.uk/product/</w:t>
        </w:r>
        <w:r w:rsidR="00110545" w:rsidRPr="00D6250D">
          <w:rPr>
            <w:rStyle w:val="Hyperlink"/>
            <w:b/>
            <w:bCs/>
          </w:rPr>
          <w:t>rb-</w:t>
        </w:r>
        <w:r w:rsidR="000F2410">
          <w:rPr>
            <w:rStyle w:val="Hyperlink"/>
            <w:b/>
            <w:bCs/>
          </w:rPr>
          <w:t>ds2</w:t>
        </w:r>
        <w:r w:rsidR="00110545" w:rsidRPr="00D6250D">
          <w:rPr>
            <w:rStyle w:val="Hyperlink"/>
            <w:b/>
            <w:bCs/>
          </w:rPr>
          <w:t>/</w:t>
        </w:r>
      </w:hyperlink>
      <w:r w:rsidR="00D22757">
        <w:rPr>
          <w:b/>
          <w:bCs/>
        </w:rPr>
        <w:t xml:space="preserve"> </w:t>
      </w:r>
    </w:p>
    <w:sectPr w:rsidR="00F47DF2" w:rsidRPr="00F47DF2" w:rsidSect="00C13732">
      <w:headerReference w:type="default" r:id="rId9"/>
      <w:footerReference w:type="default" r:id="rId10"/>
      <w:headerReference w:type="first" r:id="rId11"/>
      <w:footerReference w:type="first" r:id="rId12"/>
      <w:pgSz w:w="11906" w:h="16838"/>
      <w:pgMar w:top="1624"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6977278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4616416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10542299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64DD9099" w:rsidR="00531816" w:rsidRDefault="0085215C">
    <w:pPr>
      <w:pStyle w:val="Header"/>
      <w:rPr>
        <w:noProof/>
        <w:lang w:eastAsia="en-GB"/>
      </w:rPr>
    </w:pPr>
    <w:r>
      <w:rPr>
        <w:noProof/>
        <w:lang w:eastAsia="en-GB"/>
      </w:rPr>
      <w:drawing>
        <wp:anchor distT="0" distB="0" distL="114300" distR="114300" simplePos="0" relativeHeight="251664384" behindDoc="0" locked="1" layoutInCell="1" allowOverlap="1" wp14:anchorId="00D62AF3" wp14:editId="7C4B37A3">
          <wp:simplePos x="0" y="0"/>
          <wp:positionH relativeFrom="page">
            <wp:align>center</wp:align>
          </wp:positionH>
          <wp:positionV relativeFrom="page">
            <wp:posOffset>142875</wp:posOffset>
          </wp:positionV>
          <wp:extent cx="6624000" cy="1015200"/>
          <wp:effectExtent l="0" t="0" r="5715" b="0"/>
          <wp:wrapNone/>
          <wp:docPr id="98752296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09330C77" w:rsidR="00805821" w:rsidRDefault="00C13732">
    <w:pPr>
      <w:pStyle w:val="Header"/>
    </w:pPr>
    <w:r>
      <w:rPr>
        <w:noProof/>
      </w:rPr>
      <mc:AlternateContent>
        <mc:Choice Requires="wps">
          <w:drawing>
            <wp:anchor distT="45720" distB="45720" distL="114300" distR="114300" simplePos="0" relativeHeight="251674624" behindDoc="0" locked="0" layoutInCell="1" allowOverlap="1" wp14:anchorId="321F6758" wp14:editId="1E076D83">
              <wp:simplePos x="0" y="0"/>
              <wp:positionH relativeFrom="column">
                <wp:posOffset>3781425</wp:posOffset>
              </wp:positionH>
              <wp:positionV relativeFrom="paragraph">
                <wp:posOffset>10795</wp:posOffset>
              </wp:positionV>
              <wp:extent cx="2914650" cy="304800"/>
              <wp:effectExtent l="0" t="0" r="0" b="0"/>
              <wp:wrapThrough wrapText="bothSides">
                <wp:wrapPolygon edited="0">
                  <wp:start x="424" y="0"/>
                  <wp:lineTo x="424" y="20250"/>
                  <wp:lineTo x="21035" y="20250"/>
                  <wp:lineTo x="21035" y="0"/>
                  <wp:lineTo x="424"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04800"/>
                      </a:xfrm>
                      <a:prstGeom prst="rect">
                        <a:avLst/>
                      </a:prstGeom>
                      <a:noFill/>
                      <a:ln w="9525">
                        <a:noFill/>
                        <a:miter lim="800000"/>
                        <a:headEnd/>
                        <a:tailEnd/>
                      </a:ln>
                    </wps:spPr>
                    <wps:txbx>
                      <w:txbxContent>
                        <w:p w14:paraId="11D46B9F" w14:textId="247EE6CA" w:rsidR="00C13732" w:rsidRDefault="00C13732" w:rsidP="00C13732">
                          <w:pPr>
                            <w:jc w:val="right"/>
                          </w:pPr>
                          <w:r>
                            <w:t>V1 – July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1F6758" id="_x0000_t202" coordsize="21600,21600" o:spt="202" path="m,l,21600r21600,l21600,xe">
              <v:stroke joinstyle="miter"/>
              <v:path gradientshapeok="t" o:connecttype="rect"/>
            </v:shapetype>
            <v:shape id="Text Box 2" o:spid="_x0000_s1026" type="#_x0000_t202" style="position:absolute;margin-left:297.75pt;margin-top:.85pt;width:229.5pt;height:2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" filled="f" stroked="f">
              <v:textbox>
                <w:txbxContent>
                  <w:p w14:paraId="11D46B9F" w14:textId="247EE6CA" w:rsidR="00C13732" w:rsidRDefault="00C13732" w:rsidP="00C13732">
                    <w:pPr>
                      <w:jc w:val="right"/>
                    </w:pPr>
                    <w:r>
                      <w:t>V1 – July 2026</w:t>
                    </w:r>
                  </w:p>
                </w:txbxContent>
              </v:textbox>
              <w10:wrap type="through"/>
            </v:shape>
          </w:pict>
        </mc:Fallback>
      </mc:AlternateContent>
    </w:r>
  </w:p>
  <w:p w14:paraId="1A5AC79E" w14:textId="5B1FF69B" w:rsidR="00C13732" w:rsidRDefault="00C13732">
    <w:pPr>
      <w:pStyle w:val="Header"/>
    </w:pPr>
  </w:p>
  <w:p w14:paraId="0EE48A62" w14:textId="0568C7C9" w:rsidR="00C13732" w:rsidRDefault="00C13732">
    <w:pPr>
      <w:pStyle w:val="Header"/>
    </w:pPr>
  </w:p>
  <w:p w14:paraId="67ECEC14" w14:textId="2866C227" w:rsidR="00C13732" w:rsidRDefault="00C137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91944"/>
    <w:multiLevelType w:val="hybridMultilevel"/>
    <w:tmpl w:val="DE248916"/>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B87F37"/>
    <w:multiLevelType w:val="hybridMultilevel"/>
    <w:tmpl w:val="81CA902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AF6E49"/>
    <w:multiLevelType w:val="hybridMultilevel"/>
    <w:tmpl w:val="8F04259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C3224E"/>
    <w:multiLevelType w:val="hybridMultilevel"/>
    <w:tmpl w:val="8B2CA50A"/>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D26603"/>
    <w:multiLevelType w:val="hybridMultilevel"/>
    <w:tmpl w:val="812C0A8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FF7958"/>
    <w:multiLevelType w:val="hybridMultilevel"/>
    <w:tmpl w:val="E71A7D7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6A6A16"/>
    <w:multiLevelType w:val="hybridMultilevel"/>
    <w:tmpl w:val="142E7078"/>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22083F"/>
    <w:multiLevelType w:val="hybridMultilevel"/>
    <w:tmpl w:val="F962B038"/>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9C5B1A"/>
    <w:multiLevelType w:val="hybridMultilevel"/>
    <w:tmpl w:val="6D50170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E202D5"/>
    <w:multiLevelType w:val="hybridMultilevel"/>
    <w:tmpl w:val="A8682A5A"/>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B02F64"/>
    <w:multiLevelType w:val="multilevel"/>
    <w:tmpl w:val="43A0C8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Calibri" w:eastAsiaTheme="minorHAnsi" w:hAnsi="Calibri" w:cs="Calibri"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1739E7"/>
    <w:multiLevelType w:val="hybridMultilevel"/>
    <w:tmpl w:val="2284AAC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825764"/>
    <w:multiLevelType w:val="hybridMultilevel"/>
    <w:tmpl w:val="D9E4A9F4"/>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DB6908"/>
    <w:multiLevelType w:val="hybridMultilevel"/>
    <w:tmpl w:val="3DF406B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7B2BF2"/>
    <w:multiLevelType w:val="hybridMultilevel"/>
    <w:tmpl w:val="5A48DEE6"/>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E35351"/>
    <w:multiLevelType w:val="hybridMultilevel"/>
    <w:tmpl w:val="372C14E4"/>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E42225"/>
    <w:multiLevelType w:val="hybridMultilevel"/>
    <w:tmpl w:val="5C4644E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FD28FB"/>
    <w:multiLevelType w:val="hybridMultilevel"/>
    <w:tmpl w:val="6430110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6E0F31"/>
    <w:multiLevelType w:val="hybridMultilevel"/>
    <w:tmpl w:val="1DD24B3A"/>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E9284B"/>
    <w:multiLevelType w:val="hybridMultilevel"/>
    <w:tmpl w:val="DBB40A8A"/>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A1795C"/>
    <w:multiLevelType w:val="multilevel"/>
    <w:tmpl w:val="43A0C8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Calibri" w:eastAsiaTheme="minorHAnsi" w:hAnsi="Calibri" w:cs="Calibri"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FB6D5E"/>
    <w:multiLevelType w:val="hybridMultilevel"/>
    <w:tmpl w:val="DB0CD3F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C14401D"/>
    <w:multiLevelType w:val="hybridMultilevel"/>
    <w:tmpl w:val="B7666236"/>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CCD7849"/>
    <w:multiLevelType w:val="hybridMultilevel"/>
    <w:tmpl w:val="166C7C0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E400BCE"/>
    <w:multiLevelType w:val="hybridMultilevel"/>
    <w:tmpl w:val="3294DD04"/>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E7912D7"/>
    <w:multiLevelType w:val="hybridMultilevel"/>
    <w:tmpl w:val="E21005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F6F01C0"/>
    <w:multiLevelType w:val="hybridMultilevel"/>
    <w:tmpl w:val="80B89E7C"/>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0B3087"/>
    <w:multiLevelType w:val="hybridMultilevel"/>
    <w:tmpl w:val="B9543FC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B63833"/>
    <w:multiLevelType w:val="hybridMultilevel"/>
    <w:tmpl w:val="90B87654"/>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CA6C09"/>
    <w:multiLevelType w:val="hybridMultilevel"/>
    <w:tmpl w:val="BA70F20C"/>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B766CB3"/>
    <w:multiLevelType w:val="hybridMultilevel"/>
    <w:tmpl w:val="BBD8C1B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FF01C65"/>
    <w:multiLevelType w:val="hybridMultilevel"/>
    <w:tmpl w:val="FAF2CC3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44E3739"/>
    <w:multiLevelType w:val="hybridMultilevel"/>
    <w:tmpl w:val="9E5A6346"/>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A71AE4"/>
    <w:multiLevelType w:val="multilevel"/>
    <w:tmpl w:val="AE92C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7C332E4"/>
    <w:multiLevelType w:val="hybridMultilevel"/>
    <w:tmpl w:val="3DFA2066"/>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6E3D5C"/>
    <w:multiLevelType w:val="hybridMultilevel"/>
    <w:tmpl w:val="6BFAB574"/>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356D9B"/>
    <w:multiLevelType w:val="multilevel"/>
    <w:tmpl w:val="2F5A1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FF81111"/>
    <w:multiLevelType w:val="hybridMultilevel"/>
    <w:tmpl w:val="D20218F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0984406">
    <w:abstractNumId w:val="10"/>
  </w:num>
  <w:num w:numId="2" w16cid:durableId="1623606569">
    <w:abstractNumId w:val="33"/>
  </w:num>
  <w:num w:numId="3" w16cid:durableId="1753507212">
    <w:abstractNumId w:val="36"/>
  </w:num>
  <w:num w:numId="4" w16cid:durableId="1686905990">
    <w:abstractNumId w:val="20"/>
  </w:num>
  <w:num w:numId="5" w16cid:durableId="227301502">
    <w:abstractNumId w:val="17"/>
  </w:num>
  <w:num w:numId="6" w16cid:durableId="2020085012">
    <w:abstractNumId w:val="25"/>
  </w:num>
  <w:num w:numId="7" w16cid:durableId="1063059827">
    <w:abstractNumId w:val="21"/>
  </w:num>
  <w:num w:numId="8" w16cid:durableId="550701352">
    <w:abstractNumId w:val="29"/>
  </w:num>
  <w:num w:numId="9" w16cid:durableId="1292636392">
    <w:abstractNumId w:val="16"/>
  </w:num>
  <w:num w:numId="10" w16cid:durableId="1172186186">
    <w:abstractNumId w:val="12"/>
  </w:num>
  <w:num w:numId="11" w16cid:durableId="655378780">
    <w:abstractNumId w:val="7"/>
  </w:num>
  <w:num w:numId="12" w16cid:durableId="1621720098">
    <w:abstractNumId w:val="31"/>
  </w:num>
  <w:num w:numId="13" w16cid:durableId="1943803476">
    <w:abstractNumId w:val="22"/>
  </w:num>
  <w:num w:numId="14" w16cid:durableId="1464498590">
    <w:abstractNumId w:val="37"/>
  </w:num>
  <w:num w:numId="15" w16cid:durableId="1084641274">
    <w:abstractNumId w:val="27"/>
  </w:num>
  <w:num w:numId="16" w16cid:durableId="218326941">
    <w:abstractNumId w:val="15"/>
  </w:num>
  <w:num w:numId="17" w16cid:durableId="368724814">
    <w:abstractNumId w:val="13"/>
  </w:num>
  <w:num w:numId="18" w16cid:durableId="158078928">
    <w:abstractNumId w:val="3"/>
  </w:num>
  <w:num w:numId="19" w16cid:durableId="283541455">
    <w:abstractNumId w:val="2"/>
  </w:num>
  <w:num w:numId="20" w16cid:durableId="1601597454">
    <w:abstractNumId w:val="6"/>
  </w:num>
  <w:num w:numId="21" w16cid:durableId="849225595">
    <w:abstractNumId w:val="26"/>
  </w:num>
  <w:num w:numId="22" w16cid:durableId="105125958">
    <w:abstractNumId w:val="28"/>
  </w:num>
  <w:num w:numId="23" w16cid:durableId="878511584">
    <w:abstractNumId w:val="23"/>
  </w:num>
  <w:num w:numId="24" w16cid:durableId="1920211369">
    <w:abstractNumId w:val="11"/>
  </w:num>
  <w:num w:numId="25" w16cid:durableId="1959599116">
    <w:abstractNumId w:val="4"/>
  </w:num>
  <w:num w:numId="26" w16cid:durableId="1382943571">
    <w:abstractNumId w:val="9"/>
  </w:num>
  <w:num w:numId="27" w16cid:durableId="513109020">
    <w:abstractNumId w:val="8"/>
  </w:num>
  <w:num w:numId="28" w16cid:durableId="1770465089">
    <w:abstractNumId w:val="14"/>
  </w:num>
  <w:num w:numId="29" w16cid:durableId="1970623177">
    <w:abstractNumId w:val="5"/>
  </w:num>
  <w:num w:numId="30" w16cid:durableId="1048067535">
    <w:abstractNumId w:val="24"/>
  </w:num>
  <w:num w:numId="31" w16cid:durableId="100760037">
    <w:abstractNumId w:val="1"/>
  </w:num>
  <w:num w:numId="32" w16cid:durableId="1935239681">
    <w:abstractNumId w:val="0"/>
  </w:num>
  <w:num w:numId="33" w16cid:durableId="1616670852">
    <w:abstractNumId w:val="18"/>
  </w:num>
  <w:num w:numId="34" w16cid:durableId="1607347172">
    <w:abstractNumId w:val="35"/>
  </w:num>
  <w:num w:numId="35" w16cid:durableId="838160281">
    <w:abstractNumId w:val="30"/>
  </w:num>
  <w:num w:numId="36" w16cid:durableId="447815734">
    <w:abstractNumId w:val="32"/>
  </w:num>
  <w:num w:numId="37" w16cid:durableId="650328943">
    <w:abstractNumId w:val="19"/>
  </w:num>
  <w:num w:numId="38" w16cid:durableId="560793833">
    <w:abstractNumId w:val="3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269E6"/>
    <w:rsid w:val="00077CAC"/>
    <w:rsid w:val="00080F7E"/>
    <w:rsid w:val="000C6FBE"/>
    <w:rsid w:val="000F2410"/>
    <w:rsid w:val="00110545"/>
    <w:rsid w:val="0011693D"/>
    <w:rsid w:val="001171AE"/>
    <w:rsid w:val="00163993"/>
    <w:rsid w:val="00172748"/>
    <w:rsid w:val="001776FE"/>
    <w:rsid w:val="00180B91"/>
    <w:rsid w:val="00197E29"/>
    <w:rsid w:val="001A2733"/>
    <w:rsid w:val="001A57BE"/>
    <w:rsid w:val="001F31FA"/>
    <w:rsid w:val="001F35C1"/>
    <w:rsid w:val="001F6010"/>
    <w:rsid w:val="00246106"/>
    <w:rsid w:val="00281735"/>
    <w:rsid w:val="002C0341"/>
    <w:rsid w:val="002D4ECE"/>
    <w:rsid w:val="002F6739"/>
    <w:rsid w:val="00324BB7"/>
    <w:rsid w:val="003F6368"/>
    <w:rsid w:val="00410178"/>
    <w:rsid w:val="00411A29"/>
    <w:rsid w:val="00420160"/>
    <w:rsid w:val="004269EC"/>
    <w:rsid w:val="00485DF6"/>
    <w:rsid w:val="004B3060"/>
    <w:rsid w:val="004D0A1A"/>
    <w:rsid w:val="004E015D"/>
    <w:rsid w:val="00513F2E"/>
    <w:rsid w:val="005265D4"/>
    <w:rsid w:val="00531816"/>
    <w:rsid w:val="00544D6C"/>
    <w:rsid w:val="00554C88"/>
    <w:rsid w:val="005B455F"/>
    <w:rsid w:val="005B74F6"/>
    <w:rsid w:val="005F71E0"/>
    <w:rsid w:val="00623751"/>
    <w:rsid w:val="006509E5"/>
    <w:rsid w:val="006515F9"/>
    <w:rsid w:val="00651EC1"/>
    <w:rsid w:val="0065327D"/>
    <w:rsid w:val="00656196"/>
    <w:rsid w:val="0067036A"/>
    <w:rsid w:val="00680E1B"/>
    <w:rsid w:val="006B2F4E"/>
    <w:rsid w:val="006B6E89"/>
    <w:rsid w:val="006D3D56"/>
    <w:rsid w:val="007102A6"/>
    <w:rsid w:val="0071140D"/>
    <w:rsid w:val="00767FB5"/>
    <w:rsid w:val="00773B9F"/>
    <w:rsid w:val="00775C02"/>
    <w:rsid w:val="007774D6"/>
    <w:rsid w:val="007871F9"/>
    <w:rsid w:val="007874F5"/>
    <w:rsid w:val="00787BD6"/>
    <w:rsid w:val="007B4BAC"/>
    <w:rsid w:val="007F340E"/>
    <w:rsid w:val="0080063F"/>
    <w:rsid w:val="00805821"/>
    <w:rsid w:val="00815104"/>
    <w:rsid w:val="0085215C"/>
    <w:rsid w:val="00855B9A"/>
    <w:rsid w:val="008576F4"/>
    <w:rsid w:val="00873B1A"/>
    <w:rsid w:val="008A56E0"/>
    <w:rsid w:val="008B549C"/>
    <w:rsid w:val="008E4B92"/>
    <w:rsid w:val="0090639C"/>
    <w:rsid w:val="00914CAF"/>
    <w:rsid w:val="00953EED"/>
    <w:rsid w:val="009572B1"/>
    <w:rsid w:val="00964352"/>
    <w:rsid w:val="00973143"/>
    <w:rsid w:val="009B2A01"/>
    <w:rsid w:val="009C03A3"/>
    <w:rsid w:val="00A13F70"/>
    <w:rsid w:val="00A47074"/>
    <w:rsid w:val="00A56B71"/>
    <w:rsid w:val="00A60FAD"/>
    <w:rsid w:val="00A70D7F"/>
    <w:rsid w:val="00A727A7"/>
    <w:rsid w:val="00A82758"/>
    <w:rsid w:val="00A85A74"/>
    <w:rsid w:val="00A85EFD"/>
    <w:rsid w:val="00A90E82"/>
    <w:rsid w:val="00B774E8"/>
    <w:rsid w:val="00B84903"/>
    <w:rsid w:val="00BB2D53"/>
    <w:rsid w:val="00C02A1D"/>
    <w:rsid w:val="00C13732"/>
    <w:rsid w:val="00C5357B"/>
    <w:rsid w:val="00CB6FFB"/>
    <w:rsid w:val="00CB73F4"/>
    <w:rsid w:val="00CD752E"/>
    <w:rsid w:val="00CD7546"/>
    <w:rsid w:val="00CF745A"/>
    <w:rsid w:val="00D22757"/>
    <w:rsid w:val="00D3483D"/>
    <w:rsid w:val="00D6490F"/>
    <w:rsid w:val="00D75C94"/>
    <w:rsid w:val="00D846FE"/>
    <w:rsid w:val="00D8638C"/>
    <w:rsid w:val="00DA1C81"/>
    <w:rsid w:val="00DE7CD7"/>
    <w:rsid w:val="00E30F0C"/>
    <w:rsid w:val="00E73E58"/>
    <w:rsid w:val="00EB2713"/>
    <w:rsid w:val="00EB738D"/>
    <w:rsid w:val="00ED03A8"/>
    <w:rsid w:val="00EF6A82"/>
    <w:rsid w:val="00F03A23"/>
    <w:rsid w:val="00F102F4"/>
    <w:rsid w:val="00F4353D"/>
    <w:rsid w:val="00F47DF2"/>
    <w:rsid w:val="00F674ED"/>
    <w:rsid w:val="00F91F42"/>
    <w:rsid w:val="00F97F4B"/>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F47DF2"/>
    <w:rPr>
      <w:color w:val="0563C1" w:themeColor="hyperlink"/>
      <w:u w:val="single"/>
    </w:rPr>
  </w:style>
  <w:style w:type="character" w:styleId="UnresolvedMention">
    <w:name w:val="Unresolved Mention"/>
    <w:basedOn w:val="DefaultParagraphFont"/>
    <w:uiPriority w:val="99"/>
    <w:semiHidden/>
    <w:unhideWhenUsed/>
    <w:rsid w:val="00F47DF2"/>
    <w:rPr>
      <w:color w:val="605E5C"/>
      <w:shd w:val="clear" w:color="auto" w:fill="E1DFDD"/>
    </w:rPr>
  </w:style>
  <w:style w:type="paragraph" w:styleId="NormalWeb">
    <w:name w:val="Normal (Web)"/>
    <w:basedOn w:val="Normal"/>
    <w:uiPriority w:val="99"/>
    <w:semiHidden/>
    <w:unhideWhenUsed/>
    <w:rsid w:val="00A56B7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rb-dda6w/"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942</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2</cp:revision>
  <cp:lastPrinted>2025-01-23T15:33:00Z</cp:lastPrinted>
  <dcterms:created xsi:type="dcterms:W3CDTF">2026-07-13T12:37:00Z</dcterms:created>
  <dcterms:modified xsi:type="dcterms:W3CDTF">2026-07-13T12:37:00Z</dcterms:modified>
</cp:coreProperties>
</file>